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A1B" w:rsidRDefault="00305A1B" w:rsidP="000626BB">
      <w:pPr>
        <w:spacing w:after="0"/>
        <w:rPr>
          <w:lang w:val="en-US"/>
        </w:rPr>
      </w:pPr>
      <w:r w:rsidRPr="005C37F9">
        <w:rPr>
          <w:highlight w:val="yellow"/>
          <w:lang w:val="en-US"/>
        </w:rPr>
        <w:t xml:space="preserve">Merge </w:t>
      </w:r>
      <w:r w:rsidRPr="00B10CC6">
        <w:rPr>
          <w:highlight w:val="yellow"/>
          <w:lang w:val="en-US"/>
        </w:rPr>
        <w:t>function</w:t>
      </w:r>
      <w:r w:rsidR="00B10CC6" w:rsidRPr="00B10CC6">
        <w:rPr>
          <w:highlight w:val="yellow"/>
          <w:lang w:val="en-US"/>
        </w:rPr>
        <w:t xml:space="preserve"> and selection of the bibs</w:t>
      </w:r>
      <w:r w:rsidRPr="005C37F9">
        <w:rPr>
          <w:lang w:val="en-US"/>
        </w:rPr>
        <w:t xml:space="preserve">: </w:t>
      </w:r>
      <w:r w:rsidR="00BA0F79" w:rsidRPr="005C37F9">
        <w:rPr>
          <w:lang w:val="en-US"/>
        </w:rPr>
        <w:t xml:space="preserve">to transfer a record from </w:t>
      </w:r>
      <w:r w:rsidR="005C37F9" w:rsidRPr="005C37F9">
        <w:rPr>
          <w:lang w:val="en-US"/>
        </w:rPr>
        <w:t>one</w:t>
      </w:r>
      <w:r w:rsidR="005C37F9">
        <w:rPr>
          <w:lang w:val="en-US"/>
        </w:rPr>
        <w:t xml:space="preserve"> heading to another</w:t>
      </w:r>
      <w:r w:rsidR="00BA0F79" w:rsidRPr="005C37F9">
        <w:rPr>
          <w:lang w:val="en-US"/>
        </w:rPr>
        <w:t>,  browse the heading</w:t>
      </w:r>
      <w:r w:rsidR="005C37F9">
        <w:rPr>
          <w:lang w:val="en-US"/>
        </w:rPr>
        <w:t xml:space="preserve"> from which you want to transfer the </w:t>
      </w:r>
      <w:proofErr w:type="spellStart"/>
      <w:r w:rsidR="005C37F9">
        <w:rPr>
          <w:lang w:val="en-US"/>
        </w:rPr>
        <w:t>recors</w:t>
      </w:r>
      <w:proofErr w:type="spellEnd"/>
      <w:r w:rsidR="00BA0F79" w:rsidRPr="005C37F9">
        <w:rPr>
          <w:lang w:val="en-US"/>
        </w:rPr>
        <w:t xml:space="preserve"> and select it. </w:t>
      </w:r>
      <w:r w:rsidR="00BA0F79" w:rsidRPr="00BA0F79">
        <w:rPr>
          <w:lang w:val="en-US"/>
        </w:rPr>
        <w:t>From the menu</w:t>
      </w:r>
      <w:r w:rsidRPr="00BA0F79">
        <w:rPr>
          <w:lang w:val="en-US"/>
        </w:rPr>
        <w:t xml:space="preserve"> “Access point” </w:t>
      </w:r>
      <w:r w:rsidR="00BA0F79" w:rsidRPr="00BA0F79">
        <w:rPr>
          <w:lang w:val="en-US"/>
        </w:rPr>
        <w:t xml:space="preserve">click on </w:t>
      </w:r>
      <w:r w:rsidRPr="00BA0F79">
        <w:rPr>
          <w:lang w:val="en-US"/>
        </w:rPr>
        <w:t>“Merge associated bibliographic records”</w:t>
      </w:r>
    </w:p>
    <w:p w:rsidR="00C14178" w:rsidRPr="00C14178" w:rsidRDefault="00C14178" w:rsidP="000626BB">
      <w:pPr>
        <w:spacing w:after="0"/>
        <w:rPr>
          <w:b/>
          <w:color w:val="FF0000"/>
          <w:sz w:val="20"/>
          <w:szCs w:val="20"/>
          <w:lang w:val="en-US"/>
        </w:rPr>
      </w:pPr>
      <w:r w:rsidRPr="00C14178">
        <w:rPr>
          <w:b/>
          <w:color w:val="FF0000"/>
          <w:sz w:val="20"/>
          <w:szCs w:val="20"/>
          <w:lang w:val="en-US"/>
        </w:rPr>
        <w:t>Fig. 1</w:t>
      </w:r>
    </w:p>
    <w:p w:rsidR="00E42671" w:rsidRDefault="00E42671">
      <w:r>
        <w:rPr>
          <w:noProof/>
          <w:lang w:eastAsia="it-IT"/>
        </w:rPr>
        <w:drawing>
          <wp:inline distT="0" distB="0" distL="0" distR="0" wp14:anchorId="04C95E88" wp14:editId="7B72C547">
            <wp:extent cx="6721131" cy="2842078"/>
            <wp:effectExtent l="19050" t="19050" r="22860" b="1587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4085" r="16628" b="19512"/>
                    <a:stretch/>
                  </pic:blipFill>
                  <pic:spPr bwMode="auto">
                    <a:xfrm>
                      <a:off x="0" y="0"/>
                      <a:ext cx="6729418" cy="28455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178" w:rsidRDefault="005C37F9" w:rsidP="00C14178">
      <w:pPr>
        <w:spacing w:after="0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1459A" wp14:editId="3387F33F">
                <wp:simplePos x="0" y="0"/>
                <wp:positionH relativeFrom="column">
                  <wp:posOffset>195111</wp:posOffset>
                </wp:positionH>
                <wp:positionV relativeFrom="paragraph">
                  <wp:posOffset>567403</wp:posOffset>
                </wp:positionV>
                <wp:extent cx="1834516" cy="500881"/>
                <wp:effectExtent l="38100" t="0" r="13335" b="90170"/>
                <wp:wrapNone/>
                <wp:docPr id="1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4516" cy="5008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" o:spid="_x0000_s1026" type="#_x0000_t32" style="position:absolute;margin-left:15.35pt;margin-top:44.7pt;width:144.45pt;height:39.45pt;flip:x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" strokecolor="red">
                <v:stroke endarrow="open"/>
              </v:shape>
            </w:pict>
          </mc:Fallback>
        </mc:AlternateContent>
      </w:r>
      <w:r w:rsidR="00BC5229" w:rsidRPr="00BC5229">
        <w:rPr>
          <w:lang w:val="en-US"/>
        </w:rPr>
        <w:t>Clicking on it</w:t>
      </w:r>
      <w:r w:rsidR="00BC5780" w:rsidRPr="00BC5229">
        <w:rPr>
          <w:lang w:val="en-US"/>
        </w:rPr>
        <w:t xml:space="preserve"> you will go in another screen </w:t>
      </w:r>
      <w:r>
        <w:rPr>
          <w:lang w:val="en-US"/>
        </w:rPr>
        <w:t>like this (see below) to</w:t>
      </w:r>
      <w:r w:rsidR="00BC5780" w:rsidRPr="00BC5229">
        <w:rPr>
          <w:lang w:val="en-US"/>
        </w:rPr>
        <w:t xml:space="preserve"> look up for</w:t>
      </w:r>
      <w:r w:rsidR="00BC5229" w:rsidRPr="00BC5229">
        <w:rPr>
          <w:lang w:val="en-US"/>
        </w:rPr>
        <w:t xml:space="preserve"> authorized headings</w:t>
      </w:r>
      <w:r w:rsidR="00BC5229">
        <w:rPr>
          <w:lang w:val="en-US"/>
        </w:rPr>
        <w:t>. You can scroll up and down the list of browse result, to find the heading</w:t>
      </w:r>
      <w:r>
        <w:rPr>
          <w:lang w:val="en-US"/>
        </w:rPr>
        <w:t xml:space="preserve"> where you have intention to transfer records. If the heading is not present in the list, select the icon to open the search filter pane:</w:t>
      </w:r>
    </w:p>
    <w:p w:rsidR="00C14178" w:rsidRPr="00C14178" w:rsidRDefault="00C14178" w:rsidP="00C14178">
      <w:pPr>
        <w:spacing w:after="0"/>
        <w:rPr>
          <w:lang w:val="en-US"/>
        </w:rPr>
      </w:pPr>
      <w:r w:rsidRPr="00C14178">
        <w:rPr>
          <w:b/>
          <w:color w:val="FF0000"/>
          <w:sz w:val="20"/>
          <w:szCs w:val="20"/>
          <w:lang w:val="en-US"/>
        </w:rPr>
        <w:t xml:space="preserve">Fig. </w:t>
      </w:r>
      <w:r>
        <w:rPr>
          <w:b/>
          <w:color w:val="FF0000"/>
          <w:sz w:val="20"/>
          <w:szCs w:val="20"/>
          <w:lang w:val="en-US"/>
        </w:rPr>
        <w:t>2</w:t>
      </w:r>
    </w:p>
    <w:p w:rsidR="00E42671" w:rsidRPr="005C37F9" w:rsidRDefault="00E42671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52ADF735" wp14:editId="76F18B2F">
            <wp:extent cx="6820142" cy="2516056"/>
            <wp:effectExtent l="19050" t="19050" r="19050" b="1778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3780" r="16628" b="27012"/>
                    <a:stretch/>
                  </pic:blipFill>
                  <pic:spPr bwMode="auto">
                    <a:xfrm>
                      <a:off x="0" y="0"/>
                      <a:ext cx="6835369" cy="25216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178" w:rsidRDefault="005C37F9" w:rsidP="00C14178">
      <w:pPr>
        <w:spacing w:after="0"/>
        <w:rPr>
          <w:lang w:val="en-US"/>
        </w:rPr>
      </w:pPr>
      <w:r w:rsidRPr="005C37F9">
        <w:rPr>
          <w:lang w:val="en-US"/>
        </w:rPr>
        <w:t>Browse the desired heading</w:t>
      </w:r>
      <w:r w:rsidR="00E42671" w:rsidRPr="005C37F9">
        <w:rPr>
          <w:lang w:val="en-US"/>
        </w:rPr>
        <w:t>:</w:t>
      </w:r>
    </w:p>
    <w:p w:rsidR="00C14178" w:rsidRPr="00C14178" w:rsidRDefault="00C14178" w:rsidP="00C14178">
      <w:pPr>
        <w:spacing w:after="0"/>
        <w:rPr>
          <w:b/>
          <w:color w:val="FF0000"/>
          <w:sz w:val="20"/>
          <w:szCs w:val="20"/>
          <w:lang w:val="en-US"/>
        </w:rPr>
      </w:pPr>
      <w:r w:rsidRPr="00C14178">
        <w:rPr>
          <w:b/>
          <w:color w:val="FF0000"/>
          <w:sz w:val="20"/>
          <w:szCs w:val="20"/>
          <w:lang w:val="en-US"/>
        </w:rPr>
        <w:t xml:space="preserve">Fig. </w:t>
      </w:r>
      <w:r>
        <w:rPr>
          <w:b/>
          <w:color w:val="FF0000"/>
          <w:sz w:val="20"/>
          <w:szCs w:val="20"/>
          <w:lang w:val="en-US"/>
        </w:rPr>
        <w:t>3</w:t>
      </w:r>
    </w:p>
    <w:p w:rsidR="00E42671" w:rsidRPr="005C37F9" w:rsidRDefault="00E42671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087FE468" wp14:editId="115E6867">
            <wp:extent cx="7006517" cy="1811328"/>
            <wp:effectExtent l="19050" t="19050" r="23495" b="1778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" t="24238" r="15637" b="40870"/>
                    <a:stretch/>
                  </pic:blipFill>
                  <pic:spPr bwMode="auto">
                    <a:xfrm>
                      <a:off x="0" y="0"/>
                      <a:ext cx="7015155" cy="18135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7F9" w:rsidRDefault="005C37F9" w:rsidP="00C14178">
      <w:pPr>
        <w:spacing w:after="0"/>
        <w:rPr>
          <w:lang w:val="en-US"/>
        </w:rPr>
      </w:pPr>
      <w:r w:rsidRPr="005C37F9">
        <w:rPr>
          <w:lang w:val="en-US"/>
        </w:rPr>
        <w:lastRenderedPageBreak/>
        <w:t>and when you found it select</w:t>
      </w:r>
      <w:r w:rsidR="00C14178">
        <w:rPr>
          <w:lang w:val="en-US"/>
        </w:rPr>
        <w:t>:</w:t>
      </w:r>
    </w:p>
    <w:p w:rsidR="00C14178" w:rsidRPr="00C14178" w:rsidRDefault="00C14178" w:rsidP="00C14178">
      <w:pPr>
        <w:spacing w:after="0"/>
        <w:rPr>
          <w:b/>
          <w:color w:val="FF0000"/>
          <w:sz w:val="20"/>
          <w:szCs w:val="20"/>
          <w:lang w:val="en-US"/>
        </w:rPr>
      </w:pPr>
      <w:r w:rsidRPr="00C14178">
        <w:rPr>
          <w:b/>
          <w:color w:val="FF0000"/>
          <w:sz w:val="20"/>
          <w:szCs w:val="20"/>
          <w:lang w:val="en-US"/>
        </w:rPr>
        <w:t xml:space="preserve">Fig. </w:t>
      </w:r>
      <w:r>
        <w:rPr>
          <w:b/>
          <w:color w:val="FF0000"/>
          <w:sz w:val="20"/>
          <w:szCs w:val="20"/>
          <w:lang w:val="en-US"/>
        </w:rPr>
        <w:t>4</w:t>
      </w:r>
    </w:p>
    <w:p w:rsidR="00E42671" w:rsidRDefault="00E42671">
      <w:r>
        <w:rPr>
          <w:noProof/>
          <w:lang w:eastAsia="it-IT"/>
        </w:rPr>
        <w:drawing>
          <wp:inline distT="0" distB="0" distL="0" distR="0" wp14:anchorId="71E05C48" wp14:editId="3674C831">
            <wp:extent cx="6703658" cy="2784242"/>
            <wp:effectExtent l="19050" t="19050" r="21590" b="1651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4695" r="16724" b="19969"/>
                    <a:stretch/>
                  </pic:blipFill>
                  <pic:spPr bwMode="auto">
                    <a:xfrm>
                      <a:off x="0" y="0"/>
                      <a:ext cx="6711922" cy="27876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671" w:rsidRDefault="00AA53B2" w:rsidP="00C14178">
      <w:pPr>
        <w:spacing w:after="0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CBC25D" wp14:editId="13EC292D">
                <wp:simplePos x="0" y="0"/>
                <wp:positionH relativeFrom="column">
                  <wp:posOffset>5262168</wp:posOffset>
                </wp:positionH>
                <wp:positionV relativeFrom="paragraph">
                  <wp:posOffset>150002</wp:posOffset>
                </wp:positionV>
                <wp:extent cx="1030884" cy="407670"/>
                <wp:effectExtent l="0" t="0" r="74295" b="68580"/>
                <wp:wrapNone/>
                <wp:docPr id="18" name="Connettore 2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0884" cy="4076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8" o:spid="_x0000_s1026" type="#_x0000_t32" style="position:absolute;margin-left:414.35pt;margin-top:11.8pt;width:81.15pt;height:3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" strokecolor="red">
                <v:stroke endarrow="open"/>
              </v:shape>
            </w:pict>
          </mc:Fallback>
        </mc:AlternateContent>
      </w:r>
      <w:r w:rsidR="00B10CC6" w:rsidRPr="00B10CC6">
        <w:rPr>
          <w:noProof/>
          <w:lang w:val="en-US" w:eastAsia="it-IT"/>
        </w:rPr>
        <w:t xml:space="preserve">Whit a </w:t>
      </w:r>
      <w:r w:rsidR="00E42671" w:rsidRPr="00770615">
        <w:rPr>
          <w:lang w:val="en-US"/>
        </w:rPr>
        <w:t xml:space="preserve">preview </w:t>
      </w:r>
      <w:r w:rsidR="00B10CC6">
        <w:rPr>
          <w:lang w:val="en-US"/>
        </w:rPr>
        <w:t xml:space="preserve">of the authority record you can </w:t>
      </w:r>
      <w:r w:rsidR="00770615" w:rsidRPr="00770615">
        <w:rPr>
          <w:lang w:val="en-US"/>
        </w:rPr>
        <w:t xml:space="preserve">check the </w:t>
      </w:r>
      <w:r w:rsidR="00B10CC6">
        <w:rPr>
          <w:lang w:val="en-US"/>
        </w:rPr>
        <w:t>heading</w:t>
      </w:r>
      <w:r w:rsidR="00770615" w:rsidRPr="00770615">
        <w:rPr>
          <w:lang w:val="en-US"/>
        </w:rPr>
        <w:t xml:space="preserve"> and if it’s correct select button “C</w:t>
      </w:r>
      <w:r w:rsidR="00E42671" w:rsidRPr="00770615">
        <w:rPr>
          <w:lang w:val="en-US"/>
        </w:rPr>
        <w:t>hoose record</w:t>
      </w:r>
      <w:r w:rsidRPr="00770615">
        <w:rPr>
          <w:lang w:val="en-US"/>
        </w:rPr>
        <w:t>”</w:t>
      </w:r>
      <w:r w:rsidR="00E42671" w:rsidRPr="00770615">
        <w:rPr>
          <w:lang w:val="en-US"/>
        </w:rPr>
        <w:t>:</w:t>
      </w:r>
    </w:p>
    <w:p w:rsidR="00C14178" w:rsidRPr="00C14178" w:rsidRDefault="00C14178" w:rsidP="00C14178">
      <w:pPr>
        <w:spacing w:after="0"/>
        <w:rPr>
          <w:b/>
          <w:color w:val="FF0000"/>
          <w:sz w:val="20"/>
          <w:szCs w:val="20"/>
          <w:lang w:val="en-US"/>
        </w:rPr>
      </w:pPr>
      <w:r>
        <w:rPr>
          <w:b/>
          <w:color w:val="FF0000"/>
          <w:sz w:val="20"/>
          <w:szCs w:val="20"/>
          <w:lang w:val="en-US"/>
        </w:rPr>
        <w:t>Fig. 5</w:t>
      </w:r>
    </w:p>
    <w:p w:rsidR="00E42671" w:rsidRDefault="00E42671" w:rsidP="00C14178">
      <w:pPr>
        <w:spacing w:after="0"/>
      </w:pPr>
      <w:r>
        <w:rPr>
          <w:noProof/>
          <w:lang w:eastAsia="it-IT"/>
        </w:rPr>
        <w:drawing>
          <wp:inline distT="0" distB="0" distL="0" distR="0" wp14:anchorId="1E9C8EBA" wp14:editId="771C35EE">
            <wp:extent cx="6758014" cy="2772321"/>
            <wp:effectExtent l="19050" t="19050" r="24130" b="2857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476" t="25000" r="16628" b="19969"/>
                    <a:stretch/>
                  </pic:blipFill>
                  <pic:spPr bwMode="auto">
                    <a:xfrm>
                      <a:off x="0" y="0"/>
                      <a:ext cx="6766345" cy="27757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178" w:rsidRPr="00C14178" w:rsidRDefault="00C14178" w:rsidP="00C14178">
      <w:pPr>
        <w:spacing w:after="0"/>
        <w:rPr>
          <w:lang w:val="en-US"/>
        </w:rPr>
      </w:pPr>
      <w:r w:rsidRPr="00C14178">
        <w:rPr>
          <w:lang w:val="en-US"/>
        </w:rPr>
        <w:t>So, all records will be transferred to this last heading.</w:t>
      </w:r>
    </w:p>
    <w:p w:rsidR="00C14178" w:rsidRDefault="00C14178" w:rsidP="00C14178">
      <w:pPr>
        <w:spacing w:after="0"/>
        <w:rPr>
          <w:lang w:val="en-US"/>
        </w:rPr>
      </w:pPr>
      <w:bookmarkStart w:id="0" w:name="_GoBack"/>
      <w:bookmarkEnd w:id="0"/>
    </w:p>
    <w:p w:rsidR="00C14178" w:rsidRDefault="00B10CC6" w:rsidP="00C14178">
      <w:pPr>
        <w:spacing w:after="0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4CCA38" wp14:editId="56F67BD7">
                <wp:simplePos x="0" y="0"/>
                <wp:positionH relativeFrom="column">
                  <wp:posOffset>3566795</wp:posOffset>
                </wp:positionH>
                <wp:positionV relativeFrom="paragraph">
                  <wp:posOffset>738505</wp:posOffset>
                </wp:positionV>
                <wp:extent cx="1694180" cy="820420"/>
                <wp:effectExtent l="0" t="0" r="77470" b="55880"/>
                <wp:wrapNone/>
                <wp:docPr id="2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4180" cy="8204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" o:spid="_x0000_s1026" type="#_x0000_t32" style="position:absolute;margin-left:280.85pt;margin-top:58.15pt;width:133.4pt;height:6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" strokecolor="red">
                <v:stroke endarrow="open"/>
              </v:shape>
            </w:pict>
          </mc:Fallback>
        </mc:AlternateContent>
      </w:r>
      <w:r w:rsidR="00C14178">
        <w:rPr>
          <w:lang w:val="en-US"/>
        </w:rPr>
        <w:t>We need to improve another function to give the possibility to choose the records that we want to transfer from an heading to another. So in this screenshot (after the bro</w:t>
      </w:r>
      <w:r>
        <w:rPr>
          <w:lang w:val="en-US"/>
        </w:rPr>
        <w:t>w</w:t>
      </w:r>
      <w:r w:rsidR="00C14178">
        <w:rPr>
          <w:lang w:val="en-US"/>
        </w:rPr>
        <w:t>se of heading), in the third panel it will be another button “Options” where you can select the function “</w:t>
      </w:r>
      <w:r w:rsidR="00C14178" w:rsidRPr="00B10CC6">
        <w:rPr>
          <w:color w:val="FF0000"/>
          <w:lang w:val="en-US"/>
        </w:rPr>
        <w:t>Merge selected bibs</w:t>
      </w:r>
      <w:r w:rsidR="00C14178">
        <w:rPr>
          <w:lang w:val="en-US"/>
        </w:rPr>
        <w:t xml:space="preserve">”. This function will allow </w:t>
      </w:r>
      <w:r>
        <w:rPr>
          <w:lang w:val="en-US"/>
        </w:rPr>
        <w:t xml:space="preserve">the user </w:t>
      </w:r>
      <w:r w:rsidR="00C14178">
        <w:rPr>
          <w:lang w:val="en-US"/>
        </w:rPr>
        <w:t xml:space="preserve">to merge only the bibs </w:t>
      </w:r>
      <w:r>
        <w:rPr>
          <w:lang w:val="en-US"/>
        </w:rPr>
        <w:t>that he has previously selected (</w:t>
      </w:r>
      <w:r w:rsidRPr="00B10CC6">
        <w:rPr>
          <w:i/>
          <w:sz w:val="20"/>
          <w:szCs w:val="20"/>
          <w:lang w:val="en-US"/>
        </w:rPr>
        <w:t>close to each record we must add a check box to allow the selection of record</w:t>
      </w:r>
      <w:r>
        <w:rPr>
          <w:lang w:val="en-US"/>
        </w:rPr>
        <w:t xml:space="preserve">) </w:t>
      </w:r>
      <w:r w:rsidR="00C14178">
        <w:rPr>
          <w:lang w:val="en-US"/>
        </w:rPr>
        <w:t>:</w:t>
      </w:r>
    </w:p>
    <w:p w:rsidR="00E42671" w:rsidRDefault="00B10CC6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5873710</wp:posOffset>
                </wp:positionH>
                <wp:positionV relativeFrom="paragraph">
                  <wp:posOffset>449188</wp:posOffset>
                </wp:positionV>
                <wp:extent cx="792087" cy="361100"/>
                <wp:effectExtent l="0" t="0" r="27305" b="2032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87" cy="361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" o:spid="_x0000_s1026" style="position:absolute;margin-left:462.5pt;margin-top:35.35pt;width:62.35pt;height:2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" filled="f" strokecolor="red" strokeweight="2pt"/>
            </w:pict>
          </mc:Fallback>
        </mc:AlternateContent>
      </w:r>
      <w:r w:rsidR="00C14178">
        <w:rPr>
          <w:noProof/>
          <w:lang w:eastAsia="it-IT"/>
        </w:rPr>
        <w:drawing>
          <wp:inline distT="0" distB="0" distL="0" distR="0" wp14:anchorId="18FCB2AF" wp14:editId="315F9733">
            <wp:extent cx="6644585" cy="1292973"/>
            <wp:effectExtent l="19050" t="19050" r="23495" b="2159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7264" r="16438" b="46721"/>
                    <a:stretch/>
                  </pic:blipFill>
                  <pic:spPr bwMode="auto">
                    <a:xfrm>
                      <a:off x="0" y="0"/>
                      <a:ext cx="6645910" cy="12932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671" w:rsidRPr="00B10CC6" w:rsidRDefault="00B10CC6">
      <w:pPr>
        <w:rPr>
          <w:lang w:val="en-US"/>
        </w:rPr>
      </w:pPr>
      <w:r w:rsidRPr="00B10CC6">
        <w:rPr>
          <w:rFonts w:cs="Arial"/>
          <w:color w:val="333333"/>
          <w:sz w:val="20"/>
          <w:szCs w:val="20"/>
          <w:shd w:val="clear" w:color="auto" w:fill="FFFFFF"/>
          <w:lang w:val="en-US"/>
        </w:rPr>
        <w:t xml:space="preserve">Recording </w:t>
      </w:r>
      <w:r w:rsidRPr="00B10CC6">
        <w:rPr>
          <w:rFonts w:cs="Arial"/>
          <w:color w:val="333333"/>
          <w:sz w:val="20"/>
          <w:szCs w:val="20"/>
          <w:shd w:val="clear" w:color="auto" w:fill="FFFFFF"/>
          <w:lang w:val="en-US"/>
        </w:rPr>
        <w:t>on the related meeting where we discussed this function is the following:</w:t>
      </w:r>
      <w:r w:rsidRPr="00B10CC6">
        <w:rPr>
          <w:rFonts w:cs="Arial"/>
          <w:color w:val="333333"/>
          <w:sz w:val="20"/>
          <w:szCs w:val="20"/>
          <w:shd w:val="clear" w:color="auto" w:fill="FFFFFF"/>
          <w:lang w:val="en-US"/>
        </w:rPr>
        <w:t xml:space="preserve"> on:</w:t>
      </w:r>
      <w:hyperlink r:id="rId11" w:history="1">
        <w:r w:rsidR="005E0827" w:rsidRPr="00B10CC6">
          <w:rPr>
            <w:rStyle w:val="Collegamentoipertestuale"/>
            <w:sz w:val="20"/>
            <w:szCs w:val="20"/>
            <w:lang w:val="en-US"/>
          </w:rPr>
          <w:t>https://drive.google.com/file/d/1bgAHVwH0lqQ</w:t>
        </w:r>
        <w:r w:rsidR="005E0827" w:rsidRPr="00B10CC6">
          <w:rPr>
            <w:rStyle w:val="Collegamentoipertestuale"/>
            <w:sz w:val="20"/>
            <w:szCs w:val="20"/>
            <w:lang w:val="en-US"/>
          </w:rPr>
          <w:t>j</w:t>
        </w:r>
        <w:r w:rsidR="005E0827" w:rsidRPr="00B10CC6">
          <w:rPr>
            <w:rStyle w:val="Collegamentoipertestuale"/>
            <w:sz w:val="20"/>
            <w:szCs w:val="20"/>
            <w:lang w:val="en-US"/>
          </w:rPr>
          <w:t>r4qvKqJdwJzQiezupcxF/view</w:t>
        </w:r>
      </w:hyperlink>
    </w:p>
    <w:sectPr w:rsidR="00E42671" w:rsidRPr="00B10CC6" w:rsidSect="008D3B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671"/>
    <w:rsid w:val="000626BB"/>
    <w:rsid w:val="00305A1B"/>
    <w:rsid w:val="0054358E"/>
    <w:rsid w:val="005C37F9"/>
    <w:rsid w:val="005E0827"/>
    <w:rsid w:val="006F5DB2"/>
    <w:rsid w:val="00770615"/>
    <w:rsid w:val="00817B66"/>
    <w:rsid w:val="008A78F2"/>
    <w:rsid w:val="008D3B9E"/>
    <w:rsid w:val="00AA53B2"/>
    <w:rsid w:val="00B10CC6"/>
    <w:rsid w:val="00BA0F79"/>
    <w:rsid w:val="00BC5229"/>
    <w:rsid w:val="00BC5780"/>
    <w:rsid w:val="00C14178"/>
    <w:rsid w:val="00DC1E46"/>
    <w:rsid w:val="00E42671"/>
    <w:rsid w:val="00E7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2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267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E0827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E082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2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267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E0827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E08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drive.google.com/file/d/1bgAHVwH0lqQjr4qvKqJdwJzQiezupcxF/view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annalisa</dc:creator>
  <cp:lastModifiedBy>annalisa</cp:lastModifiedBy>
  <cp:revision>2</cp:revision>
  <dcterms:created xsi:type="dcterms:W3CDTF">2019-01-28T12:02:00Z</dcterms:created>
  <dcterms:modified xsi:type="dcterms:W3CDTF">2019-01-28T12:02:00Z</dcterms:modified>
</cp:coreProperties>
</file>